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B3729E" w:rsidRDefault="00B3729E" w:rsidP="00B3729E">
      <w:pPr>
        <w:rPr>
          <w:lang w:val="es-DO"/>
        </w:rPr>
      </w:pPr>
      <w:r>
        <w:rPr>
          <w:lang w:val="es-DO"/>
        </w:rPr>
        <w:t>No existe Auditorias en Enero 2019</w:t>
      </w:r>
      <w:bookmarkStart w:id="0" w:name="_GoBack"/>
      <w:bookmarkEnd w:id="0"/>
    </w:p>
    <w:sectPr w:rsidR="00EF3F3C" w:rsidRPr="00B3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8"/>
    <w:rsid w:val="00385398"/>
    <w:rsid w:val="00690FCF"/>
    <w:rsid w:val="00B3729E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31F7"/>
  <w15:chartTrackingRefBased/>
  <w15:docId w15:val="{D6CF5C9C-A83F-4CA7-A587-A88F134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2019-02-05T14:26:00Z</dcterms:created>
  <dcterms:modified xsi:type="dcterms:W3CDTF">2019-02-05T14:26:00Z</dcterms:modified>
</cp:coreProperties>
</file>